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38" w:rsidRPr="0002026C" w:rsidRDefault="00B85B38" w:rsidP="00B85B3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02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B85B38" w:rsidRPr="00CC0CCD" w:rsidRDefault="00B85B38" w:rsidP="00B85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2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</w:t>
      </w:r>
      <w:r w:rsidRPr="0002026C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Pr="00CC0CCD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B85B38" w:rsidRDefault="00B85B38" w:rsidP="00B85B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C0CC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Положения о порядке реализации Договора между Кыргызской Республикой и Российской Федерацией о развитии военно-технического сотрудничества от 20 июня 2017 года</w:t>
      </w:r>
      <w:r w:rsidR="00033754" w:rsidRPr="000337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Москва»</w:t>
      </w:r>
    </w:p>
    <w:p w:rsidR="00B85B38" w:rsidRDefault="00B85B38" w:rsidP="00B85B3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  <w:lang w:eastAsia="ru-RU"/>
        </w:rPr>
      </w:pP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1. Цель и задачи проекта постановления</w:t>
      </w:r>
    </w:p>
    <w:p w:rsidR="00B85B38" w:rsidRDefault="00B85B38" w:rsidP="00B85B38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464A">
        <w:rPr>
          <w:rFonts w:ascii="Times New Roman" w:hAnsi="Times New Roman"/>
          <w:sz w:val="28"/>
          <w:szCs w:val="28"/>
        </w:rPr>
        <w:t xml:space="preserve">Целью проекта постановления является </w:t>
      </w:r>
      <w:r>
        <w:rPr>
          <w:rFonts w:ascii="Times New Roman" w:hAnsi="Times New Roman"/>
          <w:sz w:val="28"/>
          <w:szCs w:val="28"/>
        </w:rPr>
        <w:t xml:space="preserve">утверждение механизма </w:t>
      </w:r>
      <w:r>
        <w:rPr>
          <w:rFonts w:ascii="Times New Roman" w:hAnsi="Times New Roman" w:cs="Times New Roman"/>
          <w:sz w:val="28"/>
          <w:szCs w:val="28"/>
        </w:rPr>
        <w:t>процедур взаимных поставок военной продукции, оснащение Вооруженных Сил, иных воинских формирований, правоохранительных органов, специальных служб высокоэффективными, перспективными системами вооружения и формирование технического компонента системы коллективной безопасности Сторон, а также поддержка научно-технического и производственного потенциала оборонно-промышленных предприятий.</w:t>
      </w: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B85B38" w:rsidRDefault="00B85B38" w:rsidP="00B85B38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июня 2017 года </w:t>
      </w:r>
      <w:r w:rsidRPr="003669F3">
        <w:rPr>
          <w:rFonts w:ascii="Times New Roman" w:hAnsi="Times New Roman" w:cs="Times New Roman"/>
          <w:sz w:val="28"/>
          <w:szCs w:val="28"/>
        </w:rPr>
        <w:t>между Кыргызской Республикой и Российской Федерацией</w:t>
      </w:r>
      <w:r>
        <w:rPr>
          <w:rFonts w:ascii="Times New Roman" w:hAnsi="Times New Roman" w:cs="Times New Roman"/>
          <w:sz w:val="28"/>
          <w:szCs w:val="28"/>
        </w:rPr>
        <w:t xml:space="preserve"> был подписан Договор </w:t>
      </w:r>
      <w:r w:rsidRPr="003669F3">
        <w:rPr>
          <w:rFonts w:ascii="Times New Roman" w:hAnsi="Times New Roman" w:cs="Times New Roman"/>
          <w:sz w:val="28"/>
          <w:szCs w:val="28"/>
        </w:rPr>
        <w:t>о развитии военно-техниче</w:t>
      </w:r>
      <w:r>
        <w:rPr>
          <w:rFonts w:ascii="Times New Roman" w:hAnsi="Times New Roman" w:cs="Times New Roman"/>
          <w:sz w:val="28"/>
          <w:szCs w:val="28"/>
        </w:rPr>
        <w:t xml:space="preserve">ского сотрудничества. </w:t>
      </w:r>
    </w:p>
    <w:p w:rsidR="00B85B38" w:rsidRDefault="00B85B38" w:rsidP="00B85B3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по реализации Договора от кыргызской стороны определен Государственный комитет по делам обороны Кыргызской Республики.</w:t>
      </w:r>
    </w:p>
    <w:p w:rsidR="00B85B38" w:rsidRDefault="00B85B38" w:rsidP="00B85B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этого, в соответствии с законодательством Кыргызской Республики, Государственный комитет </w:t>
      </w:r>
      <w:r w:rsidRPr="006B4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033754" w:rsidRPr="00033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4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исполнительной власти</w:t>
      </w:r>
      <w:r w:rsidRPr="006B4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уполномоченны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B4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Правительством Кыргызской Республики осуществлять лицензирование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 внешнеэкономической деятельности, связанной с продукцией военного назначения.</w:t>
      </w:r>
    </w:p>
    <w:p w:rsidR="00B85B38" w:rsidRDefault="00B85B38" w:rsidP="00B85B3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связи, в</w:t>
      </w:r>
      <w:r w:rsidR="00033754" w:rsidRPr="00033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целях эффективной реализации положений 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Договора между </w:t>
      </w:r>
      <w:r w:rsidRPr="000B2B62">
        <w:rPr>
          <w:rFonts w:ascii="Times New Roman" w:hAnsi="Times New Roman" w:cs="Times New Roman"/>
          <w:sz w:val="28"/>
          <w:szCs w:val="28"/>
        </w:rPr>
        <w:t>Кыргызской Республикой и Российской Федерацией о развитии военно-технического сотрудничества от 20 июня 2017 года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Государственным комитетом по делам обороны Кыргызской Республики разработан вышеназванный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постановления Правительства Кыргызской Республики.</w:t>
      </w:r>
    </w:p>
    <w:p w:rsidR="00B85B38" w:rsidRDefault="00B85B38" w:rsidP="00B85B3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проект 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определяет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подробный механизм практической 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Договора между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Кыргызской Республикой и 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Федерацией о развитии военно-технического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трудничества от 20 июня 2017 г., а также взаимодействие с государственными 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 исполнительной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и другими организациями, заинтересованными</w:t>
      </w:r>
      <w:r w:rsidRPr="00B2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приобретении продукции военного назначения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5B38" w:rsidRPr="00AD5986" w:rsidRDefault="00B85B38" w:rsidP="00B85B3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9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нормы Соглашения о координации работ по вопросам экспортного контроля сырья, материалов, оборудования, технологий и услуг, которые могут быть использованы для создания оружия массового уничтожения и ракетных средств его доставки (подписан в            г.  Минск, 26 июня 1992 года) не распространяются на продукцию военного назначения.</w:t>
      </w:r>
    </w:p>
    <w:p w:rsidR="00B85B38" w:rsidRDefault="00B85B38" w:rsidP="00B85B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D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</w:t>
      </w:r>
      <w:proofErr w:type="gramStart"/>
      <w:r w:rsidRPr="00050D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50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продукция военного назначения, предназначенная для ввоза в Кыргызскую Республику (вывоза из Кыргызской Республики), подпадает под действие данного Соглашения, а также национального законодательства Кыргызской Республики в области экспортного контроля,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нераспространения оружия массового поражения и ракетных средств его доставки, уполномоченный государственный орган в сфере обороны Кыргызской направляет перечень данной продукции в государственный уполномоченный орган в сфере экономики Кыргызской Республики для согласования. При отсутствии возражений </w:t>
      </w:r>
      <w:r w:rsidRPr="0033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орган в сфере экономики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 его и возвращает в</w:t>
      </w:r>
      <w:r w:rsidR="00F7116C" w:rsidRPr="00F711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государственный орган в сфере обороны Кыргызской Республики.</w:t>
      </w:r>
    </w:p>
    <w:p w:rsidR="00B85B38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64A"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B85B38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973B6C" w:rsidRPr="00BD464A" w:rsidRDefault="00973B6C" w:rsidP="00973B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hAnsi="Times New Roman"/>
          <w:sz w:val="28"/>
          <w:szCs w:val="28"/>
          <w:lang w:val="ky-KG"/>
        </w:rPr>
        <w:t xml:space="preserve">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был размещен на официальном сайте Правительства Кыргызской Республики для прохождения процедуры общественного обсуждения</w:t>
      </w:r>
      <w:r w:rsidRPr="00BD464A">
        <w:rPr>
          <w:rFonts w:ascii="Times New Roman" w:hAnsi="Times New Roman"/>
          <w:sz w:val="28"/>
          <w:szCs w:val="28"/>
        </w:rPr>
        <w:t>.</w:t>
      </w: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5. Анализ соответствия законодательству</w:t>
      </w:r>
    </w:p>
    <w:p w:rsidR="009120CA" w:rsidRPr="00BD464A" w:rsidRDefault="009120CA" w:rsidP="009120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64A">
        <w:rPr>
          <w:rFonts w:ascii="Times New Roman" w:hAnsi="Times New Roman"/>
          <w:sz w:val="28"/>
          <w:szCs w:val="28"/>
        </w:rPr>
        <w:t xml:space="preserve"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Pr="00BD464A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BD464A">
        <w:rPr>
          <w:rFonts w:ascii="Times New Roman" w:hAnsi="Times New Roman"/>
          <w:sz w:val="28"/>
          <w:szCs w:val="28"/>
        </w:rPr>
        <w:t xml:space="preserve"> Республика.</w:t>
      </w: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D464A">
        <w:rPr>
          <w:rFonts w:ascii="Times New Roman" w:hAnsi="Times New Roman"/>
          <w:sz w:val="28"/>
          <w:szCs w:val="28"/>
        </w:rPr>
        <w:t>Принятие настоящего проекта постановления не повлечёт дополнительного выделения денежных средств из республиканского бюджета.</w:t>
      </w:r>
    </w:p>
    <w:p w:rsidR="00B85B38" w:rsidRPr="00BD464A" w:rsidRDefault="00B85B38" w:rsidP="00B85B38">
      <w:pPr>
        <w:widowControl w:val="0"/>
        <w:tabs>
          <w:tab w:val="left" w:pos="84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D464A">
        <w:rPr>
          <w:rFonts w:ascii="Times New Roman" w:hAnsi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B85B38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D464A">
        <w:rPr>
          <w:rFonts w:ascii="Times New Roman" w:hAnsi="Times New Roman"/>
          <w:sz w:val="28"/>
          <w:szCs w:val="28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85B38" w:rsidRPr="00BD464A" w:rsidRDefault="00B85B38" w:rsidP="00B85B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B38" w:rsidRPr="00BD464A" w:rsidRDefault="00B85B38" w:rsidP="00B85B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Председатель Государственного комитета</w:t>
      </w:r>
    </w:p>
    <w:p w:rsidR="00B85B38" w:rsidRPr="00BD464A" w:rsidRDefault="00B85B38" w:rsidP="00B85B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по делам обороны</w:t>
      </w:r>
    </w:p>
    <w:p w:rsidR="00B85B38" w:rsidRPr="00BD464A" w:rsidRDefault="00B85B38" w:rsidP="00B85B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B85B38" w:rsidRPr="00BD464A" w:rsidRDefault="00B85B38" w:rsidP="00B85B38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D464A">
        <w:rPr>
          <w:rFonts w:ascii="Times New Roman" w:hAnsi="Times New Roman"/>
          <w:b/>
          <w:sz w:val="28"/>
          <w:szCs w:val="28"/>
        </w:rPr>
        <w:t xml:space="preserve">полковник                                                   </w:t>
      </w:r>
      <w:r w:rsidRPr="00BD464A">
        <w:rPr>
          <w:rFonts w:ascii="Times New Roman" w:hAnsi="Times New Roman"/>
          <w:b/>
          <w:sz w:val="28"/>
          <w:szCs w:val="28"/>
        </w:rPr>
        <w:tab/>
      </w:r>
      <w:r w:rsidRPr="00BD464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Э.Дж. Тердикбаев</w:t>
      </w:r>
    </w:p>
    <w:p w:rsidR="00BA51BF" w:rsidRPr="00B85B38" w:rsidRDefault="00BA51BF">
      <w:pPr>
        <w:rPr>
          <w:lang w:val="ky-KG"/>
        </w:rPr>
      </w:pPr>
      <w:bookmarkStart w:id="0" w:name="_GoBack"/>
      <w:bookmarkEnd w:id="0"/>
    </w:p>
    <w:sectPr w:rsidR="00BA51BF" w:rsidRPr="00B85B38" w:rsidSect="005A2A84">
      <w:pgSz w:w="11906" w:h="16838"/>
      <w:pgMar w:top="1134" w:right="850" w:bottom="1134" w:left="1701" w:header="708" w:footer="182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833"/>
    <w:rsid w:val="00033754"/>
    <w:rsid w:val="00505080"/>
    <w:rsid w:val="0064195C"/>
    <w:rsid w:val="007B092F"/>
    <w:rsid w:val="009120CA"/>
    <w:rsid w:val="00973B6C"/>
    <w:rsid w:val="00B85B38"/>
    <w:rsid w:val="00BA51BF"/>
    <w:rsid w:val="00BA7833"/>
    <w:rsid w:val="00BE1064"/>
    <w:rsid w:val="00D20FF9"/>
    <w:rsid w:val="00F7116C"/>
    <w:rsid w:val="00F9565B"/>
    <w:rsid w:val="00FD3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38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38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2019-10-04T08:44:00Z</dcterms:created>
  <dcterms:modified xsi:type="dcterms:W3CDTF">2020-06-10T11:02:00Z</dcterms:modified>
</cp:coreProperties>
</file>